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225" w:lineRule="auto" w:line="240"/>
        <w:outlineLvl w:val="0"/>
        <w:rPr>
          <w:rFonts w:ascii="Times New Roman" w:cs="Times New Roman" w:eastAsia="Times New Roman" w:hAnsi="Times New Roman"/>
          <w:kern w:val="36"/>
          <w:sz w:val="57"/>
          <w:szCs w:val="57"/>
          <w:lang w:eastAsia="pl-PL"/>
        </w:rPr>
      </w:pPr>
      <w:r>
        <w:rPr>
          <w:rFonts w:ascii="Times New Roman" w:cs="Times New Roman" w:eastAsia="Times New Roman" w:hAnsi="Times New Roman"/>
          <w:kern w:val="36"/>
          <w:sz w:val="57"/>
          <w:szCs w:val="57"/>
          <w:lang w:eastAsia="pl-PL"/>
        </w:rPr>
        <w:t>Regulamin Szkolnego Konkursu Pieśni i Piosenki Patriotycznej</w:t>
      </w:r>
    </w:p>
    <w:p>
      <w:pPr>
        <w:pStyle w:val="style0"/>
        <w:shd w:val="clear" w:color="auto" w:fill="ffffff"/>
        <w:spacing w:after="300" w:lineRule="auto" w:line="240"/>
        <w:jc w:val="center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b/>
          <w:bCs/>
          <w:color w:val="444444"/>
          <w:sz w:val="24"/>
          <w:szCs w:val="24"/>
          <w:lang w:eastAsia="pl-PL"/>
        </w:rPr>
        <w:t>Regulamin Szkolnego Konkursu Pieśni i Piosenki Patriotycznej</w:t>
      </w:r>
    </w:p>
    <w:p>
      <w:pPr>
        <w:pStyle w:val="style0"/>
        <w:shd w:val="clear" w:color="auto" w:fill="ffffff"/>
        <w:spacing w:after="300" w:lineRule="auto" w:line="24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Organizatorem Konkursu jest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Szkoła Podstawowa im. Strażaków Polskich w Nowej Wsi Lęborskiej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Osobami odpowiedzialnymi za przygotowanie i przebieg konkursu są nauczyciele 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pani Katarzyna Borowska 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pani Dorota Główczewska</w:t>
      </w:r>
    </w:p>
    <w:p>
      <w:pPr>
        <w:pStyle w:val="style0"/>
        <w:numPr>
          <w:ilvl w:val="0"/>
          <w:numId w:val="2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pan Beata Polska</w:t>
      </w:r>
    </w:p>
    <w:p>
      <w:pPr>
        <w:pStyle w:val="style0"/>
        <w:shd w:val="clear" w:color="auto" w:fill="ffffff"/>
        <w:spacing w:after="300" w:lineRule="auto" w:line="24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Konkurs skierowany jest do uczniów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klas </w:t>
      </w:r>
      <w:r>
        <w:rPr>
          <w:rFonts w:ascii="Arial" w:cs="Arial" w:eastAsia="Times New Roman" w:hAnsi="Arial"/>
          <w:b/>
          <w:color w:val="444444"/>
          <w:sz w:val="24"/>
          <w:szCs w:val="24"/>
          <w:lang w:eastAsia="pl-PL"/>
        </w:rPr>
        <w:t>3-8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Celem Konkursu jest :</w:t>
      </w:r>
    </w:p>
    <w:p>
      <w:pPr>
        <w:pStyle w:val="style0"/>
        <w:numPr>
          <w:ilvl w:val="0"/>
          <w:numId w:val="4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wspieranie integralnego rozwoju uczniów w zakresie twórczości artystycznej poprzez umożliwienie prezentacji ich umiejętności wokalnych</w:t>
      </w:r>
    </w:p>
    <w:p>
      <w:pPr>
        <w:pStyle w:val="style0"/>
        <w:numPr>
          <w:ilvl w:val="0"/>
          <w:numId w:val="4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wspieranie wychowania patriotycznego młodzieży poprzez formy aktywności artystycznej</w:t>
      </w:r>
    </w:p>
    <w:p>
      <w:pPr>
        <w:pStyle w:val="style0"/>
        <w:numPr>
          <w:ilvl w:val="0"/>
          <w:numId w:val="4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popularyzacja pieśni patriotycznych i piosenek o tematyce patriotycznej</w:t>
      </w:r>
    </w:p>
    <w:p>
      <w:pPr>
        <w:pStyle w:val="style0"/>
        <w:numPr>
          <w:ilvl w:val="0"/>
          <w:numId w:val="4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pielęgnowanie kulturowego dziedzictwa narodowego</w:t>
      </w:r>
    </w:p>
    <w:p>
      <w:pPr>
        <w:pStyle w:val="style0"/>
        <w:numPr>
          <w:ilvl w:val="0"/>
          <w:numId w:val="4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umacnianie świadomości narodowej</w:t>
      </w:r>
    </w:p>
    <w:p>
      <w:pPr>
        <w:pStyle w:val="style0"/>
        <w:numPr>
          <w:ilvl w:val="0"/>
          <w:numId w:val="4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kultywowanie pamięci o wydarzeniach , które zmieniły losy naszej Ojczyzny i ludziach, którzy walczyli o Jej suwerenność</w:t>
      </w:r>
    </w:p>
    <w:p>
      <w:pPr>
        <w:pStyle w:val="style0"/>
        <w:shd w:val="clear" w:color="auto" w:fill="ffffff"/>
        <w:spacing w:after="300" w:lineRule="auto" w:line="24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Każdy uczest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nik konkursu prezentuje jeden utwór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.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Za utwór patriotyczny uznaje się :</w:t>
      </w:r>
    </w:p>
    <w:p>
      <w:pPr>
        <w:pStyle w:val="style0"/>
        <w:numPr>
          <w:ilvl w:val="0"/>
          <w:numId w:val="3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pieśń powstałą w związku z wydarzeniem historycznym</w:t>
      </w:r>
    </w:p>
    <w:p>
      <w:pPr>
        <w:pStyle w:val="style0"/>
        <w:numPr>
          <w:ilvl w:val="0"/>
          <w:numId w:val="3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piosenkę upamiętniającą ważne wydarzenia z dziejów Polski lub postać historyczną i jej</w:t>
      </w:r>
    </w:p>
    <w:p>
      <w:pPr>
        <w:pStyle w:val="style0"/>
        <w:numPr>
          <w:ilvl w:val="0"/>
          <w:numId w:val="3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działalność</w:t>
      </w:r>
    </w:p>
    <w:p>
      <w:pPr>
        <w:pStyle w:val="style0"/>
        <w:numPr>
          <w:ilvl w:val="0"/>
          <w:numId w:val="3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piosenkę kształtującą poczucie tożsamości i przynależności narodowej</w:t>
      </w:r>
    </w:p>
    <w:p>
      <w:pPr>
        <w:pStyle w:val="style0"/>
        <w:numPr>
          <w:ilvl w:val="0"/>
          <w:numId w:val="3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piosenkę powszechnie uznaną za patriotyczną</w:t>
      </w:r>
    </w:p>
    <w:p>
      <w:pPr>
        <w:pStyle w:val="style0"/>
        <w:shd w:val="clear" w:color="auto" w:fill="ffffff"/>
        <w:spacing w:after="300" w:lineRule="auto" w:line="24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Uczestnicy konkursu: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br/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W Konkursie mogą uczestniczyć soliści oraz grupy wokalne i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wokalno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– instrumentalne.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br/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Uczestnicy konkursu mogą śpiewać a capella, z akompaniamentem instrumentalnym dowolnej osoby lub z podkładem muzycznym przygotowanym przez uczestnika na USB, który należy dostarczyć najpóźniej do dnia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 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15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.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11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201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9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roku do organizatorów konkursu.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br/>
      </w:r>
    </w:p>
    <w:p>
      <w:pPr>
        <w:pStyle w:val="style0"/>
        <w:shd w:val="clear" w:color="auto" w:fill="ffffff"/>
        <w:spacing w:after="300" w:lineRule="auto" w:line="24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Kryteria oceny wykonywanych utworów: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dobór repertuaru, zgodność tematyki utworów z charakterem konkursu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muzykalność i warunki głosowe wykonawców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oryginalność interpretacji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staranność i dokładność wykonania (znajomość tekstu i melodii, postawa)</w:t>
      </w:r>
    </w:p>
    <w:p>
      <w:pPr>
        <w:pStyle w:val="style0"/>
        <w:numPr>
          <w:ilvl w:val="0"/>
          <w:numId w:val="1"/>
        </w:numPr>
        <w:shd w:val="clear" w:color="auto" w:fill="ffffff"/>
        <w:spacing w:before="100" w:beforeAutospacing="true" w:after="100" w:afterAutospacing="true" w:lineRule="auto" w:line="240"/>
        <w:ind w:left="21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ogólny wyraz artystyczny</w:t>
      </w:r>
    </w:p>
    <w:p>
      <w:pPr>
        <w:pStyle w:val="style0"/>
        <w:shd w:val="clear" w:color="auto" w:fill="ffffff"/>
        <w:spacing w:after="300" w:lineRule="auto" w:line="240"/>
        <w:rPr>
          <w:rFonts w:ascii="Arial" w:cs="Arial" w:eastAsia="Times New Roman" w:hAnsi="Arial"/>
          <w:color w:val="444444"/>
          <w:sz w:val="24"/>
          <w:szCs w:val="24"/>
          <w:lang w:eastAsia="pl-PL"/>
        </w:rPr>
      </w:pP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Terminy: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br/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Zgłosze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n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ia do konkursu dokonuje wychowawca klasy lub sam zainteresowany do dnia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5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 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listopada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201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9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roku przekazując informację pani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Katarzynie Borowskiej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, pani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Dorocie Główczewskiej lub pani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Beacie Polskiej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. Konkurs odbędzie się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21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listopada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201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>9</w:t>
      </w:r>
      <w:r>
        <w:rPr>
          <w:rFonts w:ascii="Arial" w:cs="Arial" w:eastAsia="Times New Roman" w:hAnsi="Arial"/>
          <w:color w:val="444444"/>
          <w:sz w:val="24"/>
          <w:szCs w:val="24"/>
          <w:lang w:eastAsia="pl-PL"/>
        </w:rPr>
        <w:t xml:space="preserve"> roku.</w:t>
      </w: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90A2AA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75DE213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1442A3A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688ADB9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start w:val="1"/>
        <w:numFmt w:val="bullet"/>
        <w:lvlText w:val=""/>
        <w:lvlJc w:val="left"/>
        <w:pPr>
          <w:tabs>
            <w:tab w:val="left" w:leader="none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265</Words>
  <Characters>1878</Characters>
  <Application>WPS Office</Application>
  <DocSecurity>0</DocSecurity>
  <Paragraphs>28</Paragraphs>
  <ScaleCrop>false</ScaleCrop>
  <LinksUpToDate>false</LinksUpToDate>
  <CharactersWithSpaces>2129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2019-10-20T19:03:21Z</dcterms:created>
  <dc:creator>biosu</dc:creator>
  <lastModifiedBy>Redmi Note 4</lastModifiedBy>
  <lastPrinted>2018-09-15T16:44:00Z</lastPrinted>
  <dcterms:modified xsi:type="dcterms:W3CDTF">2019-10-20T19:03:21Z</dcterms:modified>
  <revision>2</revision>
</coreProperties>
</file>